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color w:val="FF0000"/>
          <w:sz w:val="28"/>
          <w:szCs w:val="28"/>
          <w:lang w:val="en-US"/>
        </w:rPr>
      </w:pPr>
      <w:r>
        <w:rPr>
          <w:rFonts w:ascii="Times New Roman" w:hAnsi="Times New Roman" w:cs="Times New Roman"/>
          <w:b/>
          <w:bCs/>
          <w:color w:val="FF0000"/>
          <w:sz w:val="28"/>
          <w:szCs w:val="28"/>
        </w:rPr>
        <w:t xml:space="preserve">TUẦN </w:t>
      </w:r>
      <w:r>
        <w:rPr>
          <w:rFonts w:hint="default" w:ascii="Times New Roman" w:hAnsi="Times New Roman" w:cs="Times New Roman"/>
          <w:b/>
          <w:bCs/>
          <w:color w:val="FF0000"/>
          <w:sz w:val="28"/>
          <w:szCs w:val="28"/>
          <w:lang w:val="en-US"/>
        </w:rPr>
        <w:t>21</w:t>
      </w:r>
      <w:r>
        <w:rPr>
          <w:rFonts w:ascii="Times New Roman" w:hAnsi="Times New Roman" w:cs="Times New Roman"/>
          <w:b/>
          <w:bCs/>
          <w:color w:val="FF0000"/>
          <w:sz w:val="28"/>
          <w:szCs w:val="28"/>
        </w:rPr>
        <w:t xml:space="preserve"> - TIẾT </w:t>
      </w:r>
      <w:r>
        <w:rPr>
          <w:rFonts w:hint="default" w:ascii="Times New Roman" w:hAnsi="Times New Roman" w:cs="Times New Roman"/>
          <w:b/>
          <w:bCs/>
          <w:color w:val="FF0000"/>
          <w:sz w:val="28"/>
          <w:szCs w:val="28"/>
          <w:lang w:val="en-US"/>
        </w:rPr>
        <w:t>81+82+83+84</w:t>
      </w:r>
    </w:p>
    <w:p>
      <w:pPr>
        <w:pStyle w:val="5"/>
        <w:widowControl w:val="0"/>
        <w:tabs>
          <w:tab w:val="left" w:pos="894"/>
        </w:tabs>
        <w:spacing w:line="276" w:lineRule="auto"/>
        <w:rPr>
          <w:rFonts w:hint="default" w:ascii="Times New Roman" w:hAnsi="Times New Roman" w:eastAsia="Calibri" w:cs="Times New Roman"/>
          <w:bCs/>
          <w:sz w:val="28"/>
          <w:szCs w:val="28"/>
          <w:lang w:val="en-US" w:eastAsia="vi-VN"/>
        </w:rPr>
      </w:pPr>
    </w:p>
    <w:p>
      <w:pPr>
        <w:pStyle w:val="2"/>
        <w:jc w:val="center"/>
        <w:rPr>
          <w:rFonts w:hint="default" w:ascii="Times New Roman" w:hAnsi="Times New Roman" w:eastAsia="Calibri" w:cs="Times New Roman"/>
          <w:bCs/>
          <w:color w:val="000000"/>
          <w:sz w:val="28"/>
          <w:szCs w:val="28"/>
          <w:lang w:val="en-US"/>
        </w:rPr>
      </w:pPr>
    </w:p>
    <w:p>
      <w:pPr>
        <w:pStyle w:val="5"/>
        <w:widowControl w:val="0"/>
        <w:tabs>
          <w:tab w:val="left" w:pos="894"/>
        </w:tabs>
        <w:spacing w:line="276" w:lineRule="auto"/>
        <w:jc w:val="center"/>
        <w:rPr>
          <w:rFonts w:hint="default" w:eastAsia="Arial" w:cs="Times New Roman"/>
          <w:b/>
          <w:color w:val="FF0000"/>
          <w:sz w:val="28"/>
          <w:szCs w:val="28"/>
          <w:lang w:val="en-US" w:eastAsia="vi-VN" w:bidi="ar-SA"/>
        </w:rPr>
      </w:pPr>
      <w:r>
        <w:rPr>
          <w:rFonts w:hint="default" w:eastAsia="Arial" w:cs="Times New Roman"/>
          <w:b/>
          <w:color w:val="FF0000"/>
          <w:sz w:val="28"/>
          <w:szCs w:val="28"/>
          <w:lang w:val="en-US" w:eastAsia="vi-VN" w:bidi="ar-SA"/>
        </w:rPr>
        <w:t>BÀI 21: NAM CHÂM ĐIỆN</w:t>
      </w:r>
    </w:p>
    <w:p>
      <w:pPr>
        <w:spacing w:before="120" w:after="120" w:line="24" w:lineRule="atLeast"/>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rPr>
        <w:t>I</w:t>
      </w:r>
      <w:r>
        <w:rPr>
          <w:rFonts w:hint="default" w:ascii="Times New Roman" w:hAnsi="Times New Roman" w:eastAsia="Calibri" w:cs="Times New Roman"/>
          <w:b/>
          <w:color w:val="000000"/>
          <w:sz w:val="26"/>
          <w:szCs w:val="26"/>
          <w:lang w:val="en-US"/>
        </w:rPr>
        <w:t>. Nam châm điện</w:t>
      </w:r>
    </w:p>
    <w:p>
      <w:pPr>
        <w:spacing w:before="120" w:after="120" w:line="240" w:lineRule="auto"/>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 xml:space="preserve">- </w:t>
      </w:r>
      <w:r>
        <w:rPr>
          <w:rFonts w:hint="default" w:ascii="Times New Roman" w:hAnsi="Times New Roman" w:eastAsia="Calibri" w:cs="Times New Roman"/>
          <w:color w:val="000000"/>
          <w:sz w:val="28"/>
          <w:szCs w:val="28"/>
        </w:rPr>
        <w:t>Nam châm điện gồm một ống dây dẫn có dòng điện chạy qua và bên trong ống dây có lõi sắt.</w:t>
      </w:r>
    </w:p>
    <w:p>
      <w:pPr>
        <w:spacing w:before="120" w:after="120" w:line="24" w:lineRule="atLeast"/>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 xml:space="preserve">- </w:t>
      </w:r>
      <w:r>
        <w:rPr>
          <w:rFonts w:hint="default" w:ascii="Times New Roman" w:hAnsi="Times New Roman" w:eastAsia="Calibri" w:cs="Times New Roman"/>
          <w:color w:val="000000"/>
          <w:sz w:val="28"/>
          <w:szCs w:val="28"/>
        </w:rPr>
        <w:t>Khi có dòng điện đi qua ống dây, lõi sắt trở thành nam châm và có khả năng hút các vật bằng sắt, thép.</w:t>
      </w:r>
    </w:p>
    <w:p>
      <w:pPr>
        <w:spacing w:before="120" w:after="120" w:line="24" w:lineRule="atLeast"/>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rPr>
        <w:t>I</w:t>
      </w:r>
      <w:r>
        <w:rPr>
          <w:rFonts w:hint="default" w:ascii="Times New Roman" w:hAnsi="Times New Roman" w:eastAsia="Calibri" w:cs="Times New Roman"/>
          <w:b/>
          <w:color w:val="000000"/>
          <w:sz w:val="26"/>
          <w:szCs w:val="26"/>
          <w:lang w:val="en-US"/>
        </w:rPr>
        <w:t>I. Ảnh hưởng của dòng điện đến từ trường của nam châm điện</w:t>
      </w:r>
    </w:p>
    <w:p>
      <w:pPr>
        <w:spacing w:before="120" w:after="120" w:line="24" w:lineRule="atLeast"/>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en-US"/>
        </w:rPr>
        <w:t xml:space="preserve">- </w:t>
      </w:r>
      <w:r>
        <w:rPr>
          <w:rFonts w:hint="default" w:ascii="Times New Roman" w:hAnsi="Times New Roman" w:eastAsia="Calibri" w:cs="Times New Roman"/>
          <w:color w:val="000000"/>
          <w:sz w:val="28"/>
          <w:szCs w:val="28"/>
        </w:rPr>
        <w:t>Khi tăng (giảm) độ lớn của dòng điện, thì độ lớn lực từ của nam châm điện cũng tăng (giảm).</w:t>
      </w:r>
    </w:p>
    <w:p>
      <w:pPr>
        <w:pStyle w:val="2"/>
        <w:rPr>
          <w:rFonts w:hint="default" w:ascii="Times New Roman" w:hAnsi="Times New Roman" w:eastAsia="Calibri" w:cs="Times New Roman"/>
          <w:color w:val="000000"/>
          <w:sz w:val="28"/>
          <w:szCs w:val="28"/>
        </w:rPr>
      </w:pPr>
      <w:r>
        <w:rPr>
          <w:rFonts w:hint="default" w:ascii="Times New Roman" w:hAnsi="Times New Roman" w:cs="Times New Roman"/>
          <w:color w:val="000000"/>
          <w:sz w:val="28"/>
          <w:szCs w:val="28"/>
          <w:lang w:val="en-US"/>
        </w:rPr>
        <w:t xml:space="preserve">- </w:t>
      </w:r>
      <w:r>
        <w:rPr>
          <w:rFonts w:hint="default" w:ascii="Times New Roman" w:hAnsi="Times New Roman" w:eastAsia="Calibri" w:cs="Times New Roman"/>
          <w:color w:val="000000"/>
          <w:sz w:val="28"/>
          <w:szCs w:val="28"/>
        </w:rPr>
        <w:t>Khi đổi chiều dòng điện thì từ trường của nam châm điện cũng đổi chiều và độ lớn của lực từ không đổi.</w:t>
      </w:r>
    </w:p>
    <w:p>
      <w:pPr>
        <w:pStyle w:val="2"/>
        <w:rPr>
          <w:rFonts w:hint="default" w:ascii="Times New Roman" w:hAnsi="Times New Roman" w:eastAsia="Calibri" w:cs="Times New Roman"/>
          <w:color w:val="000000"/>
          <w:sz w:val="28"/>
          <w:szCs w:val="28"/>
        </w:rPr>
      </w:pPr>
    </w:p>
    <w:p>
      <w:pPr>
        <w:pStyle w:val="2"/>
        <w:rPr>
          <w:rFonts w:hint="default" w:ascii="Times New Roman" w:hAnsi="Times New Roman" w:eastAsia="Calibri" w:cs="Times New Roman"/>
          <w:color w:val="000000"/>
          <w:sz w:val="28"/>
          <w:szCs w:val="28"/>
        </w:rPr>
      </w:pPr>
    </w:p>
    <w:p>
      <w:pPr>
        <w:pStyle w:val="2"/>
        <w:rPr>
          <w:rFonts w:hint="default" w:ascii="Times New Roman" w:hAnsi="Times New Roman" w:eastAsia="Calibri" w:cs="Times New Roman"/>
          <w:color w:val="000000"/>
          <w:sz w:val="28"/>
          <w:szCs w:val="28"/>
        </w:rPr>
      </w:pPr>
    </w:p>
    <w:p>
      <w:pPr>
        <w:pStyle w:val="5"/>
        <w:widowControl w:val="0"/>
        <w:tabs>
          <w:tab w:val="left" w:pos="894"/>
        </w:tabs>
        <w:spacing w:line="276" w:lineRule="auto"/>
        <w:jc w:val="center"/>
        <w:rPr>
          <w:rFonts w:hint="default" w:eastAsia="Arial" w:cs="Times New Roman"/>
          <w:b/>
          <w:color w:val="FF0000"/>
          <w:sz w:val="28"/>
          <w:szCs w:val="28"/>
          <w:lang w:val="en-US" w:eastAsia="vi-VN" w:bidi="ar-SA"/>
        </w:rPr>
      </w:pPr>
      <w:r>
        <w:rPr>
          <w:rFonts w:hint="default" w:eastAsia="Arial" w:cs="Times New Roman"/>
          <w:b/>
          <w:color w:val="FF0000"/>
          <w:sz w:val="28"/>
          <w:szCs w:val="28"/>
          <w:lang w:val="en-US" w:eastAsia="vi-VN" w:bidi="ar-SA"/>
        </w:rPr>
        <w:t>BÀI 22: VAI TRÒ CỦA TRAO ĐỔI CHẤT VÀ CHUYỂN HÓA NĂNG LƯỢNG Ở SINH VẬT</w:t>
      </w:r>
    </w:p>
    <w:p>
      <w:pPr>
        <w:spacing w:before="120" w:after="120" w:line="24" w:lineRule="atLeast"/>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rPr>
        <w:t>I</w:t>
      </w:r>
      <w:r>
        <w:rPr>
          <w:rFonts w:hint="default" w:ascii="Times New Roman" w:hAnsi="Times New Roman" w:eastAsia="Calibri" w:cs="Times New Roman"/>
          <w:b/>
          <w:color w:val="000000"/>
          <w:sz w:val="26"/>
          <w:szCs w:val="26"/>
          <w:lang w:val="en-US"/>
        </w:rPr>
        <w:t>. Khái niệm trao đổi chất và chuyển hóa năng lượng ở sinh vật</w:t>
      </w:r>
    </w:p>
    <w:p>
      <w:pPr>
        <w:pStyle w:val="5"/>
        <w:shd w:val="clear" w:color="auto" w:fill="auto"/>
        <w:tabs>
          <w:tab w:val="left" w:pos="790"/>
        </w:tabs>
        <w:spacing w:after="0"/>
        <w:ind w:left="500" w:firstLine="0"/>
        <w:jc w:val="both"/>
        <w:rPr>
          <w:rFonts w:hint="default" w:ascii="Times New Roman" w:hAnsi="Times New Roman" w:cs="Times New Roman"/>
          <w:b/>
          <w:sz w:val="28"/>
          <w:szCs w:val="28"/>
        </w:rPr>
      </w:pPr>
      <w:r>
        <w:rPr>
          <w:rFonts w:hint="default" w:ascii="Times New Roman" w:hAnsi="Times New Roman" w:cs="Times New Roman"/>
          <w:b/>
          <w:sz w:val="28"/>
          <w:szCs w:val="28"/>
        </w:rPr>
        <w:t>* Khái niệm trao đổi chất:</w:t>
      </w:r>
    </w:p>
    <w:p>
      <w:pPr>
        <w:pStyle w:val="5"/>
        <w:shd w:val="clear" w:color="auto" w:fill="auto"/>
        <w:tabs>
          <w:tab w:val="left" w:pos="790"/>
        </w:tabs>
        <w:spacing w:after="0"/>
        <w:jc w:val="both"/>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cs="Times New Roman"/>
          <w:sz w:val="28"/>
          <w:szCs w:val="28"/>
        </w:rPr>
        <w:t>Trao đổi chất ở sinh vật là quá trình cơ thể sinh vật lấy các chất từ môi trường cung cấp cho quá trình chuyển hoá trong tế bào, đổng thời thải các chất không cần thiết ra ngoài môi trường.</w:t>
      </w:r>
    </w:p>
    <w:p>
      <w:pPr>
        <w:pStyle w:val="5"/>
        <w:shd w:val="clear" w:color="auto" w:fill="auto"/>
        <w:spacing w:after="0"/>
        <w:ind w:firstLine="480"/>
        <w:jc w:val="both"/>
        <w:rPr>
          <w:rFonts w:hint="default" w:ascii="Times New Roman" w:hAnsi="Times New Roman" w:cs="Times New Roman"/>
          <w:b/>
          <w:sz w:val="28"/>
          <w:szCs w:val="28"/>
        </w:rPr>
      </w:pPr>
      <w:r>
        <w:rPr>
          <w:rFonts w:hint="default" w:ascii="Times New Roman" w:hAnsi="Times New Roman" w:cs="Times New Roman"/>
          <w:b/>
          <w:sz w:val="28"/>
          <w:szCs w:val="28"/>
        </w:rPr>
        <w:t>* Khái niệm chuyển hóa năng lượng.</w:t>
      </w:r>
    </w:p>
    <w:p>
      <w:pPr>
        <w:pStyle w:val="5"/>
        <w:shd w:val="clear" w:color="auto" w:fill="auto"/>
        <w:spacing w:after="0"/>
        <w:jc w:val="both"/>
        <w:rPr>
          <w:rFonts w:hint="default" w:ascii="Times New Roman" w:hAnsi="Times New Roman" w:cs="Times New Roman"/>
          <w:sz w:val="28"/>
          <w:szCs w:val="28"/>
        </w:rPr>
      </w:pPr>
      <w:r>
        <w:rPr>
          <w:rFonts w:hint="default" w:cs="Times New Roman"/>
          <w:b/>
          <w:sz w:val="28"/>
          <w:szCs w:val="28"/>
          <w:lang w:val="en-US"/>
        </w:rPr>
        <w:t xml:space="preserve">-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Chuyển hoá năng lượng là sự biến đổi năng lượng từ dạng này sang dạng khác.</w:t>
      </w:r>
    </w:p>
    <w:p>
      <w:pPr>
        <w:pStyle w:val="5"/>
        <w:shd w:val="clear" w:color="auto" w:fill="auto"/>
        <w:spacing w:after="0"/>
        <w:jc w:val="both"/>
        <w:rPr>
          <w:rFonts w:hint="default" w:ascii="Times New Roman" w:hAnsi="Times New Roman" w:cs="Times New Roman"/>
          <w:b/>
          <w:sz w:val="28"/>
          <w:szCs w:val="28"/>
        </w:rPr>
      </w:pPr>
      <w:r>
        <w:rPr>
          <w:rFonts w:hint="default" w:cs="Times New Roman"/>
          <w:sz w:val="28"/>
          <w:szCs w:val="28"/>
          <w:lang w:val="en-US"/>
        </w:rPr>
        <w:t xml:space="preserve">- </w:t>
      </w:r>
      <w:r>
        <w:rPr>
          <w:rFonts w:hint="default" w:ascii="Times New Roman" w:hAnsi="Times New Roman" w:cs="Times New Roman"/>
          <w:sz w:val="28"/>
          <w:szCs w:val="28"/>
        </w:rPr>
        <w:t>Quá trình trao đổi chất luôn đi kèm với chuyển hóa năng lượng.</w:t>
      </w:r>
    </w:p>
    <w:p>
      <w:pPr>
        <w:pStyle w:val="2"/>
        <w:rPr>
          <w:rFonts w:hint="default" w:ascii="Times New Roman" w:hAnsi="Times New Roman" w:cs="Times New Roman"/>
          <w:spacing w:val="-2"/>
          <w:sz w:val="28"/>
          <w:szCs w:val="28"/>
        </w:rPr>
      </w:pPr>
      <w:bookmarkStart w:id="0" w:name="_GoBack"/>
      <w:bookmarkEnd w:id="0"/>
    </w:p>
    <w:p>
      <w:pPr>
        <w:pStyle w:val="2"/>
        <w:jc w:val="center"/>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---Hết---</w:t>
      </w:r>
    </w:p>
    <w:p>
      <w:pPr>
        <w:pStyle w:val="5"/>
        <w:widowControl w:val="0"/>
        <w:tabs>
          <w:tab w:val="left" w:pos="894"/>
        </w:tabs>
        <w:spacing w:line="276" w:lineRule="auto"/>
        <w:jc w:val="both"/>
        <w:rPr>
          <w:rFonts w:hint="default" w:eastAsia="Arial" w:cs="Times New Roman"/>
          <w:b/>
          <w:color w:val="FF0000"/>
          <w:sz w:val="28"/>
          <w:szCs w:val="28"/>
          <w:lang w:val="en-US" w:eastAsia="vi-VN" w:bidi="ar-SA"/>
        </w:rPr>
      </w:pPr>
    </w:p>
    <w:p>
      <w:pPr>
        <w:pStyle w:val="2"/>
        <w:jc w:val="center"/>
        <w:rPr>
          <w:rFonts w:hint="default" w:ascii="Times New Roman" w:hAnsi="Times New Roman" w:eastAsia="Calibri" w:cs="Times New Roman"/>
          <w:bCs/>
          <w:color w:val="000000"/>
          <w:sz w:val="28"/>
          <w:szCs w:val="28"/>
          <w:lang w:val="en-US"/>
        </w:rPr>
      </w:pPr>
    </w:p>
    <w:p>
      <w:pPr>
        <w:pStyle w:val="5"/>
        <w:widowControl w:val="0"/>
        <w:tabs>
          <w:tab w:val="left" w:pos="894"/>
        </w:tabs>
        <w:spacing w:line="276" w:lineRule="auto"/>
        <w:jc w:val="both"/>
        <w:rPr>
          <w:rFonts w:hint="default" w:eastAsia="Arial" w:cs="Times New Roman"/>
          <w:b/>
          <w:color w:val="FF0000"/>
          <w:sz w:val="28"/>
          <w:szCs w:val="28"/>
          <w:lang w:val="en-US" w:eastAsia="vi-VN" w:bidi="ar-SA"/>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A3"/>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E6048"/>
    <w:rsid w:val="0005087D"/>
    <w:rsid w:val="00103607"/>
    <w:rsid w:val="002067F0"/>
    <w:rsid w:val="002D4300"/>
    <w:rsid w:val="008E6611"/>
    <w:rsid w:val="00B86905"/>
    <w:rsid w:val="17E7299F"/>
    <w:rsid w:val="25322689"/>
    <w:rsid w:val="263C4FDD"/>
    <w:rsid w:val="2B2E6048"/>
    <w:rsid w:val="31530739"/>
    <w:rsid w:val="36A3695C"/>
    <w:rsid w:val="44620601"/>
    <w:rsid w:val="471F0BF0"/>
    <w:rsid w:val="51CD006A"/>
    <w:rsid w:val="57630EAE"/>
    <w:rsid w:val="705D6FB5"/>
    <w:rsid w:val="74F3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rPr>
      <w:rFonts w:ascii="Calibri" w:hAnsi="Calibri" w:eastAsia="Calibri" w:cs="Times New Roman"/>
      <w:sz w:val="22"/>
      <w:szCs w:val="22"/>
      <w:lang w:val="en-US" w:eastAsia="en-US" w:bidi="ar-SA"/>
    </w:rPr>
  </w:style>
  <w:style w:type="paragraph" w:styleId="5">
    <w:name w:val="Body Text"/>
    <w:basedOn w:val="1"/>
    <w:qFormat/>
    <w:uiPriority w:val="0"/>
    <w:pPr>
      <w:spacing w:after="120"/>
    </w:pPr>
    <w:rPr>
      <w:rFonts w:ascii="Times New Roman" w:hAnsi="Times New Roman" w:eastAsia="Times New Roman" w:cs="Times New Roman"/>
      <w:sz w:val="24"/>
      <w:szCs w:val="24"/>
    </w:rPr>
  </w:style>
  <w:style w:type="paragraph" w:styleId="6">
    <w:name w:val="Normal (Web)"/>
    <w:basedOn w:val="1"/>
    <w:qFormat/>
    <w:uiPriority w:val="0"/>
    <w:rPr>
      <w:sz w:val="24"/>
      <w:szCs w:val="24"/>
    </w:rPr>
  </w:style>
  <w:style w:type="table" w:styleId="7">
    <w:name w:val="Table Grid"/>
    <w:basedOn w:val="4"/>
    <w:qFormat/>
    <w:uiPriority w:val="3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pPr>
    <w:rPr>
      <w:rFonts w:ascii="Times New Roman" w:hAnsi="Times New Roman" w:eastAsia="Times New Roman" w:cs="Times New Roman"/>
      <w:sz w:val="24"/>
      <w:szCs w:val="24"/>
    </w:rPr>
  </w:style>
  <w:style w:type="character" w:customStyle="1" w:styleId="9">
    <w:name w:val="fontstyle01"/>
    <w:basedOn w:val="3"/>
    <w:qFormat/>
    <w:uiPriority w:val="0"/>
    <w:rPr>
      <w:rFonts w:hint="default" w:ascii="TimesNewRomanPSMT" w:hAnsi="TimesNewRomanPSMT"/>
      <w:color w:val="000000"/>
      <w:sz w:val="28"/>
      <w:szCs w:val="28"/>
    </w:rPr>
  </w:style>
  <w:style w:type="paragraph" w:customStyle="1" w:styleId="10">
    <w:name w:val="Other"/>
    <w:basedOn w:val="1"/>
    <w:qFormat/>
    <w:uiPriority w:val="0"/>
    <w:pPr>
      <w:widowControl w:val="0"/>
      <w:shd w:val="clear" w:color="auto" w:fill="FFFFFF"/>
      <w:spacing w:after="120" w:line="312" w:lineRule="auto"/>
      <w:ind w:firstLine="400"/>
    </w:pPr>
    <w:rPr>
      <w:rFonts w:ascii="Segoe UI" w:hAnsi="Segoe UI" w:eastAsia="Segoe UI" w:cs="Segoe UI"/>
    </w:rPr>
  </w:style>
  <w:style w:type="character" w:styleId="11">
    <w:name w:val="Placeholder Text"/>
    <w:basedOn w:val="3"/>
    <w:semiHidden/>
    <w:qFormat/>
    <w:uiPriority w:val="99"/>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329</Words>
  <Characters>1881</Characters>
  <Lines>15</Lines>
  <Paragraphs>4</Paragraphs>
  <TotalTime>0</TotalTime>
  <ScaleCrop>false</ScaleCrop>
  <LinksUpToDate>false</LinksUpToDate>
  <CharactersWithSpaces>2206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2022-09-13T12:30:00Z</dcterms:created>
  <dc:creator>PC</dc:creator>
  <cp:lastModifiedBy>PC</cp:lastModifiedBy>
  <dcterms:modified xsi:type="dcterms:W3CDTF">2023-02-18T15:20:13Z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0E3BA5470CD3425084B989A7E3C744C8</vt:lpwstr>
  </property>
</Properties>
</file>